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6D" w:rsidRPr="00FE1D6D" w:rsidRDefault="00FE1D6D" w:rsidP="00FE1D6D">
      <w:pPr>
        <w:widowControl/>
        <w:spacing w:before="100" w:beforeAutospacing="1" w:after="100" w:afterAutospacing="1" w:line="288" w:lineRule="auto"/>
        <w:jc w:val="center"/>
        <w:outlineLvl w:val="1"/>
        <w:rPr>
          <w:rFonts w:ascii="ＭＳ Ｐゴシック" w:eastAsia="ＭＳ Ｐゴシック" w:hAnsi="ＭＳ Ｐゴシック" w:cs="ＭＳ Ｐゴシック"/>
          <w:b/>
          <w:bCs/>
          <w:color w:val="000000"/>
          <w:kern w:val="0"/>
          <w:sz w:val="36"/>
          <w:szCs w:val="36"/>
        </w:rPr>
      </w:pPr>
      <w:r w:rsidRPr="00FE1D6D">
        <w:rPr>
          <w:rFonts w:ascii="ＭＳ Ｐゴシック" w:eastAsia="ＭＳ Ｐゴシック" w:hAnsi="ＭＳ Ｐゴシック" w:cs="ＭＳ Ｐゴシック"/>
          <w:b/>
          <w:bCs/>
          <w:color w:val="000000"/>
          <w:kern w:val="0"/>
          <w:sz w:val="36"/>
          <w:szCs w:val="36"/>
        </w:rPr>
        <w:t>東京都に地震が発生した時の地域危険度ランキング</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FE1D6D" w:rsidRPr="00FE1D6D" w:rsidTr="00FE1D6D">
        <w:trPr>
          <w:tblCellSpacing w:w="15" w:type="dxa"/>
          <w:jc w:val="center"/>
        </w:trPr>
        <w:tc>
          <w:tcPr>
            <w:tcW w:w="0" w:type="auto"/>
            <w:vAlign w:val="center"/>
            <w:hideMark/>
          </w:tcPr>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4"/>
                <w:szCs w:val="24"/>
              </w:rPr>
              <w:t>■東京都に地震が発生した時の地域危険度ランキング</w:t>
            </w:r>
            <w:r w:rsidRPr="00FE1D6D">
              <w:rPr>
                <w:rFonts w:ascii="ＭＳ Ｐゴシック" w:eastAsia="ＭＳ Ｐゴシック" w:hAnsi="ＭＳ Ｐゴシック" w:cs="ＭＳ Ｐゴシック"/>
                <w:kern w:val="0"/>
                <w:sz w:val="24"/>
                <w:szCs w:val="24"/>
              </w:rPr>
              <w:br/>
              <w:t>2008</w:t>
            </w:r>
            <w:r w:rsidR="00270EF7">
              <w:rPr>
                <w:rFonts w:ascii="ＭＳ Ｐゴシック" w:eastAsia="ＭＳ Ｐゴシック" w:hAnsi="ＭＳ Ｐゴシック" w:cs="ＭＳ Ｐゴシック"/>
                <w:kern w:val="0"/>
                <w:sz w:val="24"/>
                <w:szCs w:val="24"/>
              </w:rPr>
              <w:t>年</w:t>
            </w:r>
            <w:r w:rsidRPr="00FE1D6D">
              <w:rPr>
                <w:rFonts w:ascii="ＭＳ Ｐゴシック" w:eastAsia="ＭＳ Ｐゴシック" w:hAnsi="ＭＳ Ｐゴシック" w:cs="ＭＳ Ｐゴシック"/>
                <w:kern w:val="0"/>
                <w:sz w:val="24"/>
                <w:szCs w:val="24"/>
              </w:rPr>
              <w:t>、東京都では約５年ぶり６度目の「首都地震」発生の際の街（町や丁目ごとに約5千ヶ所の調査）の「建物倒壊危険度」「地震火災危険度」「総合危険度」からなる地域危険度測定調査を行いランキング形式で公表しました。</w:t>
            </w:r>
            <w:r w:rsidR="00270EF7">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t>以下のランキング表は第6回（2008（平成20）年）調査からのランキングとなります。</w:t>
            </w:r>
            <w:r w:rsidRPr="00FE1D6D">
              <w:rPr>
                <w:rFonts w:ascii="ＭＳ Ｐゴシック" w:eastAsia="ＭＳ Ｐゴシック" w:hAnsi="ＭＳ Ｐゴシック" w:cs="ＭＳ Ｐゴシック"/>
                <w:kern w:val="0"/>
                <w:sz w:val="24"/>
                <w:szCs w:val="24"/>
              </w:rPr>
              <w:br/>
              <w:t>尚、2013（平成25）年9月5日に第7回調査結果が公表されました。</w:t>
            </w:r>
            <w:r w:rsidRPr="00FE1D6D">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br/>
              <w:t>-</w:t>
            </w:r>
            <w:hyperlink r:id="rId5" w:tgtFrame="_blank" w:history="1">
              <w:r w:rsidRPr="00FE1D6D">
                <w:rPr>
                  <w:rFonts w:ascii="ＭＳ Ｐゴシック" w:eastAsia="ＭＳ Ｐゴシック" w:hAnsi="ＭＳ Ｐゴシック" w:cs="ＭＳ Ｐゴシック"/>
                  <w:color w:val="333333"/>
                  <w:kern w:val="0"/>
                  <w:sz w:val="24"/>
                  <w:szCs w:val="24"/>
                </w:rPr>
                <w:t xml:space="preserve"> 地震に関する地域危険度測定調査（第7回）</w:t>
              </w:r>
            </w:hyperlink>
            <w:r w:rsidRPr="00FE1D6D">
              <w:rPr>
                <w:rFonts w:ascii="ＭＳ Ｐゴシック" w:eastAsia="ＭＳ Ｐゴシック" w:hAnsi="ＭＳ Ｐゴシック" w:cs="ＭＳ Ｐゴシック"/>
                <w:i/>
                <w:iCs/>
                <w:color w:val="FF0000"/>
                <w:kern w:val="0"/>
                <w:sz w:val="24"/>
                <w:szCs w:val="24"/>
              </w:rPr>
              <w:t>New!</w:t>
            </w:r>
            <w:r w:rsidRPr="00FE1D6D">
              <w:rPr>
                <w:rFonts w:ascii="ＭＳ Ｐゴシック" w:eastAsia="ＭＳ Ｐゴシック" w:hAnsi="ＭＳ Ｐゴシック" w:cs="ＭＳ Ｐゴシック"/>
                <w:kern w:val="0"/>
                <w:sz w:val="24"/>
                <w:szCs w:val="24"/>
              </w:rPr>
              <w:t>(平成25年9月公表)[東京都都市整備局</w:t>
            </w:r>
            <w:r w:rsidR="00270EF7">
              <w:rPr>
                <w:rFonts w:ascii="ＭＳ Ｐゴシック" w:eastAsia="ＭＳ Ｐゴシック" w:hAnsi="ＭＳ Ｐゴシック" w:cs="ＭＳ Ｐゴシック"/>
                <w:kern w:val="0"/>
                <w:sz w:val="24"/>
                <w:szCs w:val="24"/>
              </w:rPr>
              <w:t>]</w:t>
            </w:r>
            <w:r w:rsidR="00270EF7">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t>-</w:t>
            </w:r>
            <w:hyperlink r:id="rId6" w:tgtFrame="_blank" w:history="1">
              <w:r w:rsidRPr="00FE1D6D">
                <w:rPr>
                  <w:rFonts w:ascii="ＭＳ Ｐゴシック" w:eastAsia="ＭＳ Ｐゴシック" w:hAnsi="ＭＳ Ｐゴシック" w:cs="ＭＳ Ｐゴシック"/>
                  <w:color w:val="333333"/>
                  <w:kern w:val="0"/>
                  <w:sz w:val="24"/>
                  <w:szCs w:val="24"/>
                </w:rPr>
                <w:t xml:space="preserve"> 地震に関する地域危険度測定調査（第6回）</w:t>
              </w:r>
            </w:hyperlink>
            <w:r w:rsidRPr="00FE1D6D">
              <w:rPr>
                <w:rFonts w:ascii="ＭＳ Ｐゴシック" w:eastAsia="ＭＳ Ｐゴシック" w:hAnsi="ＭＳ Ｐゴシック" w:cs="ＭＳ Ｐゴシック"/>
                <w:kern w:val="0"/>
                <w:sz w:val="24"/>
                <w:szCs w:val="24"/>
              </w:rPr>
              <w:t>(平成20年2月公表)[東京都都市整備局</w:t>
            </w:r>
            <w:r w:rsidR="00270EF7">
              <w:rPr>
                <w:rFonts w:ascii="ＭＳ Ｐゴシック" w:eastAsia="ＭＳ Ｐゴシック" w:hAnsi="ＭＳ Ｐゴシック" w:cs="ＭＳ Ｐゴシック"/>
                <w:kern w:val="0"/>
                <w:sz w:val="24"/>
                <w:szCs w:val="24"/>
              </w:rPr>
              <w:t>]</w:t>
            </w:r>
            <w:r w:rsidR="00270EF7">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t>-</w:t>
            </w:r>
            <w:hyperlink r:id="rId7" w:tgtFrame="_blank" w:history="1">
              <w:r w:rsidRPr="00FE1D6D">
                <w:rPr>
                  <w:rFonts w:ascii="ＭＳ Ｐゴシック" w:eastAsia="ＭＳ Ｐゴシック" w:hAnsi="ＭＳ Ｐゴシック" w:cs="ＭＳ Ｐゴシック"/>
                  <w:color w:val="333333"/>
                  <w:kern w:val="0"/>
                  <w:sz w:val="24"/>
                  <w:szCs w:val="24"/>
                </w:rPr>
                <w:t xml:space="preserve"> 地震に関する地域危険度測定調査（第5回）</w:t>
              </w:r>
            </w:hyperlink>
            <w:r w:rsidRPr="00FE1D6D">
              <w:rPr>
                <w:rFonts w:ascii="ＭＳ Ｐゴシック" w:eastAsia="ＭＳ Ｐゴシック" w:hAnsi="ＭＳ Ｐゴシック" w:cs="ＭＳ Ｐゴシック"/>
                <w:kern w:val="0"/>
                <w:sz w:val="24"/>
                <w:szCs w:val="24"/>
              </w:rPr>
              <w:t>(平成15年公表)[東京都都市整備局</w:t>
            </w:r>
            <w:r w:rsidR="00270EF7">
              <w:rPr>
                <w:rFonts w:ascii="ＭＳ Ｐゴシック" w:eastAsia="ＭＳ Ｐゴシック" w:hAnsi="ＭＳ Ｐゴシック" w:cs="ＭＳ Ｐゴシック"/>
                <w:kern w:val="0"/>
                <w:sz w:val="24"/>
                <w:szCs w:val="24"/>
              </w:rPr>
              <w:t>]</w:t>
            </w:r>
            <w:r w:rsidR="00270EF7">
              <w:rPr>
                <w:rFonts w:ascii="ＭＳ Ｐゴシック" w:eastAsia="ＭＳ Ｐゴシック" w:hAnsi="ＭＳ Ｐゴシック" w:cs="ＭＳ Ｐゴシック"/>
                <w:kern w:val="0"/>
                <w:sz w:val="24"/>
                <w:szCs w:val="24"/>
              </w:rPr>
              <w:br/>
            </w:r>
            <w:hyperlink r:id="rId8" w:tgtFrame="_blank" w:history="1">
              <w:r w:rsidRPr="00FE1D6D">
                <w:rPr>
                  <w:rFonts w:ascii="ＭＳ Ｐゴシック" w:eastAsia="ＭＳ Ｐゴシック" w:hAnsi="ＭＳ Ｐゴシック" w:cs="ＭＳ Ｐゴシック"/>
                  <w:color w:val="FFA500"/>
                  <w:kern w:val="0"/>
                  <w:sz w:val="24"/>
                  <w:szCs w:val="24"/>
                </w:rPr>
                <w:t>■東京都 地域別 危険度一覧表 2008年2月公表データより</w:t>
              </w:r>
            </w:hyperlink>
          </w:p>
        </w:tc>
      </w:tr>
      <w:tr w:rsidR="00FE1D6D" w:rsidRPr="00FE1D6D" w:rsidTr="00FE1D6D">
        <w:trPr>
          <w:tblCellSpacing w:w="15" w:type="dxa"/>
          <w:jc w:val="center"/>
        </w:trPr>
        <w:tc>
          <w:tcPr>
            <w:tcW w:w="0" w:type="auto"/>
            <w:hideMark/>
          </w:tcPr>
          <w:p w:rsidR="00FE1D6D" w:rsidRPr="00FE1D6D" w:rsidRDefault="00FE1D6D" w:rsidP="00FE1D6D">
            <w:pPr>
              <w:widowControl/>
              <w:spacing w:after="240"/>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noProof/>
                <w:kern w:val="0"/>
                <w:sz w:val="24"/>
                <w:szCs w:val="24"/>
              </w:rPr>
              <w:drawing>
                <wp:inline distT="0" distB="0" distL="0" distR="0" wp14:anchorId="58DAE8EB" wp14:editId="2F962F27">
                  <wp:extent cx="4831080" cy="6027420"/>
                  <wp:effectExtent l="0" t="0" r="7620" b="0"/>
                  <wp:docPr id="1" name="図 1" descr="ワースト30／東京都で最も地震に脆弱な地域ランキ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ワースト30／東京都で最も地震に脆弱な地域ランキン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6027420"/>
                          </a:xfrm>
                          <a:prstGeom prst="rect">
                            <a:avLst/>
                          </a:prstGeom>
                          <a:noFill/>
                          <a:ln>
                            <a:noFill/>
                          </a:ln>
                        </pic:spPr>
                      </pic:pic>
                    </a:graphicData>
                  </a:graphic>
                </wp:inline>
              </w:drawing>
            </w:r>
            <w:r w:rsidRPr="00FE1D6D">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0"/>
                <w:szCs w:val="20"/>
              </w:rPr>
              <w:t>▲東京都の全5,099地域中、最も地震に弱い危険地域</w:t>
            </w:r>
            <w:r w:rsidRPr="00FE1D6D">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lastRenderedPageBreak/>
              <w:br/>
            </w:r>
            <w:r w:rsidRPr="00FE1D6D">
              <w:rPr>
                <w:rFonts w:ascii="ＭＳ Ｐゴシック" w:eastAsia="ＭＳ Ｐゴシック" w:hAnsi="ＭＳ Ｐゴシック" w:cs="ＭＳ Ｐゴシック"/>
                <w:noProof/>
                <w:kern w:val="0"/>
                <w:sz w:val="24"/>
                <w:szCs w:val="24"/>
              </w:rPr>
              <w:drawing>
                <wp:inline distT="0" distB="0" distL="0" distR="0" wp14:anchorId="612659F5" wp14:editId="0CB91DC5">
                  <wp:extent cx="4869180" cy="6027420"/>
                  <wp:effectExtent l="0" t="0" r="7620" b="0"/>
                  <wp:docPr id="2" name="図 2" descr="ベスト30／東京都で最も地震に強い地域ランキ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ベスト30／東京都で最も地震に強い地域ランキン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6027420"/>
                          </a:xfrm>
                          <a:prstGeom prst="rect">
                            <a:avLst/>
                          </a:prstGeom>
                          <a:noFill/>
                          <a:ln>
                            <a:noFill/>
                          </a:ln>
                        </pic:spPr>
                      </pic:pic>
                    </a:graphicData>
                  </a:graphic>
                </wp:inline>
              </w:drawing>
            </w:r>
            <w:r w:rsidRPr="00FE1D6D">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0"/>
                <w:szCs w:val="20"/>
              </w:rPr>
              <w:t>▲東京都の全5,099地域中、最も地震に強い安全地域</w:t>
            </w:r>
          </w:p>
        </w:tc>
      </w:tr>
    </w:tbl>
    <w:p w:rsidR="00FE1D6D" w:rsidRPr="00FE1D6D" w:rsidRDefault="00FE1D6D" w:rsidP="00FE1D6D">
      <w:pPr>
        <w:widowControl/>
        <w:jc w:val="left"/>
        <w:rPr>
          <w:rFonts w:ascii="ＭＳ Ｐゴシック" w:eastAsia="ＭＳ Ｐゴシック" w:hAnsi="ＭＳ Ｐゴシック" w:cs="ＭＳ Ｐゴシック"/>
          <w:vanish/>
          <w:kern w:val="0"/>
          <w:sz w:val="24"/>
          <w:szCs w:val="24"/>
        </w:rPr>
      </w:pPr>
    </w:p>
    <w:tbl>
      <w:tblPr>
        <w:tblW w:w="12000" w:type="dxa"/>
        <w:jc w:val="center"/>
        <w:tblCellSpacing w:w="0" w:type="dxa"/>
        <w:tblCellMar>
          <w:left w:w="0" w:type="dxa"/>
          <w:right w:w="0" w:type="dxa"/>
        </w:tblCellMar>
        <w:tblLook w:val="04A0" w:firstRow="1" w:lastRow="0" w:firstColumn="1" w:lastColumn="0" w:noHBand="0" w:noVBand="1"/>
      </w:tblPr>
      <w:tblGrid>
        <w:gridCol w:w="12010"/>
        <w:gridCol w:w="6"/>
      </w:tblGrid>
      <w:tr w:rsidR="00FE1D6D" w:rsidRPr="00FE1D6D" w:rsidTr="00FE1D6D">
        <w:trPr>
          <w:tblCellSpacing w:w="0" w:type="dxa"/>
          <w:jc w:val="center"/>
        </w:trPr>
        <w:tc>
          <w:tcPr>
            <w:tcW w:w="0" w:type="auto"/>
            <w:gridSpan w:val="2"/>
            <w:hideMark/>
          </w:tcPr>
          <w:p w:rsidR="00FE1D6D" w:rsidRDefault="00FE1D6D"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Default="00270EF7" w:rsidP="00FE1D6D">
            <w:pPr>
              <w:widowControl/>
              <w:jc w:val="center"/>
              <w:rPr>
                <w:rFonts w:ascii="ＭＳ Ｐゴシック" w:eastAsia="ＭＳ Ｐゴシック" w:hAnsi="ＭＳ Ｐゴシック" w:cs="ＭＳ Ｐゴシック"/>
                <w:kern w:val="0"/>
                <w:sz w:val="24"/>
                <w:szCs w:val="24"/>
              </w:rPr>
            </w:pPr>
          </w:p>
          <w:p w:rsidR="00270EF7" w:rsidRPr="00FE1D6D" w:rsidRDefault="00270EF7" w:rsidP="00270EF7">
            <w:pPr>
              <w:widowControl/>
              <w:rPr>
                <w:rFonts w:ascii="ＭＳ Ｐゴシック" w:eastAsia="ＭＳ Ｐゴシック" w:hAnsi="ＭＳ Ｐゴシック" w:cs="ＭＳ Ｐゴシック"/>
                <w:kern w:val="0"/>
                <w:sz w:val="24"/>
                <w:szCs w:val="24"/>
              </w:rPr>
            </w:pPr>
          </w:p>
          <w:p w:rsidR="00FE1D6D" w:rsidRPr="00FE1D6D" w:rsidRDefault="00FE1D6D" w:rsidP="00FE1D6D">
            <w:pPr>
              <w:widowControl/>
              <w:shd w:val="clear" w:color="auto" w:fill="C0C0C0"/>
              <w:spacing w:line="288" w:lineRule="auto"/>
              <w:jc w:val="center"/>
              <w:outlineLvl w:val="0"/>
              <w:rPr>
                <w:rFonts w:ascii="ＭＳ Ｐゴシック" w:eastAsia="ＭＳ Ｐゴシック" w:hAnsi="ＭＳ Ｐゴシック" w:cs="ＭＳ Ｐゴシック"/>
                <w:b/>
                <w:bCs/>
                <w:color w:val="FFFFFF"/>
                <w:kern w:val="36"/>
                <w:sz w:val="20"/>
                <w:szCs w:val="20"/>
              </w:rPr>
            </w:pPr>
            <w:r w:rsidRPr="00FE1D6D">
              <w:rPr>
                <w:rFonts w:ascii="ＭＳ Ｐゴシック" w:eastAsia="ＭＳ Ｐゴシック" w:hAnsi="ＭＳ Ｐゴシック" w:cs="ＭＳ Ｐゴシック" w:hint="eastAsia"/>
                <w:b/>
                <w:bCs/>
                <w:color w:val="FFFFFF"/>
                <w:kern w:val="36"/>
                <w:sz w:val="20"/>
                <w:szCs w:val="20"/>
              </w:rPr>
              <w:lastRenderedPageBreak/>
              <w:t>その他、地震（震災）に関する参考資料集</w:t>
            </w:r>
          </w:p>
        </w:tc>
      </w:tr>
      <w:tr w:rsidR="00FE1D6D" w:rsidRPr="00FE1D6D" w:rsidTr="00FE1D6D">
        <w:trPr>
          <w:tblCellSpacing w:w="0" w:type="dxa"/>
          <w:jc w:val="center"/>
        </w:trPr>
        <w:tc>
          <w:tcPr>
            <w:tcW w:w="0" w:type="auto"/>
            <w:hideMark/>
          </w:tcPr>
          <w:p w:rsidR="001D2EFD" w:rsidRDefault="00FE1D6D" w:rsidP="00FE1D6D">
            <w:pPr>
              <w:widowControl/>
              <w:jc w:val="left"/>
              <w:rPr>
                <w:rFonts w:ascii="ＭＳ Ｐゴシック" w:eastAsia="ＭＳ Ｐゴシック" w:hAnsi="ＭＳ Ｐゴシック" w:cs="ＭＳ Ｐゴシック"/>
                <w:color w:val="333333"/>
                <w:kern w:val="0"/>
                <w:sz w:val="24"/>
                <w:szCs w:val="24"/>
              </w:rPr>
            </w:pPr>
            <w:r w:rsidRPr="00FE1D6D">
              <w:rPr>
                <w:rFonts w:ascii="ＭＳ Ｐゴシック" w:eastAsia="ＭＳ Ｐゴシック" w:hAnsi="ＭＳ Ｐゴシック" w:cs="ＭＳ Ｐゴシック"/>
                <w:kern w:val="0"/>
                <w:sz w:val="24"/>
                <w:szCs w:val="24"/>
              </w:rPr>
              <w:lastRenderedPageBreak/>
              <w:t>■</w:t>
            </w:r>
            <w:hyperlink r:id="rId11" w:history="1">
              <w:r w:rsidRPr="00FE1D6D">
                <w:rPr>
                  <w:rFonts w:ascii="ＭＳ Ｐゴシック" w:eastAsia="ＭＳ Ｐゴシック" w:hAnsi="ＭＳ Ｐゴシック" w:cs="ＭＳ Ｐゴシック"/>
                  <w:color w:val="333333"/>
                  <w:kern w:val="0"/>
                  <w:sz w:val="24"/>
                  <w:szCs w:val="24"/>
                </w:rPr>
                <w:t>日本における「主な直下型地震の発生確率一覧」</w:t>
              </w:r>
            </w:hyperlink>
            <w:r w:rsidRPr="00FE1D6D">
              <w:rPr>
                <w:rFonts w:ascii="ＭＳ Ｐゴシック" w:eastAsia="ＭＳ Ｐゴシック" w:hAnsi="ＭＳ Ｐゴシック" w:cs="ＭＳ Ｐゴシック"/>
                <w:kern w:val="0"/>
                <w:sz w:val="24"/>
                <w:szCs w:val="24"/>
              </w:rPr>
              <w:br/>
              <w:t>■</w:t>
            </w:r>
            <w:hyperlink r:id="rId12" w:history="1">
              <w:r w:rsidRPr="00FE1D6D">
                <w:rPr>
                  <w:rFonts w:ascii="ＭＳ Ｐゴシック" w:eastAsia="ＭＳ Ｐゴシック" w:hAnsi="ＭＳ Ｐゴシック" w:cs="ＭＳ Ｐゴシック"/>
                  <w:color w:val="333333"/>
                  <w:kern w:val="0"/>
                  <w:sz w:val="24"/>
                  <w:szCs w:val="24"/>
                </w:rPr>
                <w:t>日本における「主な海溝型地震の発生確率一覧」</w:t>
              </w:r>
            </w:hyperlink>
            <w:r w:rsidR="00270EF7">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t>※</w:t>
            </w:r>
            <w:hyperlink r:id="rId13" w:history="1">
              <w:r w:rsidRPr="00FE1D6D">
                <w:rPr>
                  <w:rFonts w:ascii="ＭＳ Ｐゴシック" w:eastAsia="ＭＳ Ｐゴシック" w:hAnsi="ＭＳ Ｐゴシック" w:cs="ＭＳ Ｐゴシック"/>
                  <w:color w:val="333333"/>
                  <w:kern w:val="0"/>
                  <w:sz w:val="24"/>
                  <w:szCs w:val="24"/>
                </w:rPr>
                <w:t>東京都（全5,099地域）地震に強い地域・弱い地域ランキング</w:t>
              </w:r>
            </w:hyperlink>
          </w:p>
          <w:p w:rsidR="001D2EFD" w:rsidRDefault="001D2EFD" w:rsidP="00FE1D6D">
            <w:pPr>
              <w:widowControl/>
              <w:jc w:val="left"/>
              <w:rPr>
                <w:rFonts w:ascii="ＭＳ Ｐゴシック" w:eastAsia="ＭＳ Ｐゴシック" w:hAnsi="ＭＳ Ｐゴシック" w:cs="ＭＳ Ｐゴシック"/>
                <w:color w:val="333333"/>
                <w:kern w:val="0"/>
                <w:sz w:val="24"/>
                <w:szCs w:val="24"/>
              </w:rPr>
            </w:pPr>
            <w:r w:rsidRPr="00FE1D6D">
              <w:rPr>
                <w:rFonts w:ascii="ＭＳ Ｐゴシック" w:eastAsia="ＭＳ Ｐゴシック" w:hAnsi="ＭＳ Ｐゴシック" w:cs="ＭＳ Ｐゴシック"/>
                <w:color w:val="808080"/>
                <w:kern w:val="0"/>
                <w:sz w:val="20"/>
                <w:szCs w:val="20"/>
              </w:rPr>
              <w:t>■2003年 三陸南地震の震度分布</w:t>
            </w:r>
            <w:r w:rsidR="00270EF7">
              <w:rPr>
                <w:rFonts w:ascii="ＭＳ Ｐゴシック" w:eastAsia="ＭＳ Ｐゴシック" w:hAnsi="ＭＳ Ｐゴシック" w:cs="ＭＳ Ｐゴシック"/>
                <w:kern w:val="0"/>
                <w:sz w:val="24"/>
                <w:szCs w:val="24"/>
              </w:rPr>
              <w:br/>
            </w:r>
            <w:r w:rsidR="00FE1D6D" w:rsidRPr="00FE1D6D">
              <w:rPr>
                <w:rFonts w:ascii="ＭＳ Ｐゴシック" w:eastAsia="ＭＳ Ｐゴシック" w:hAnsi="ＭＳ Ｐゴシック" w:cs="ＭＳ Ｐゴシック"/>
                <w:kern w:val="0"/>
                <w:sz w:val="24"/>
                <w:szCs w:val="24"/>
              </w:rPr>
              <w:t>※</w:t>
            </w:r>
            <w:hyperlink r:id="rId14" w:history="1">
              <w:r w:rsidR="00FE1D6D" w:rsidRPr="00FE1D6D">
                <w:rPr>
                  <w:rFonts w:ascii="ＭＳ Ｐゴシック" w:eastAsia="ＭＳ Ｐゴシック" w:hAnsi="ＭＳ Ｐゴシック" w:cs="ＭＳ Ｐゴシック"/>
                  <w:color w:val="333333"/>
                  <w:kern w:val="0"/>
                  <w:sz w:val="24"/>
                  <w:szCs w:val="24"/>
                </w:rPr>
                <w:t>緊急地震速報について</w:t>
              </w:r>
            </w:hyperlink>
            <w:r w:rsidRPr="00FE1D6D">
              <w:rPr>
                <w:rFonts w:ascii="ＭＳ Ｐゴシック" w:eastAsia="ＭＳ Ｐゴシック" w:hAnsi="ＭＳ Ｐゴシック" w:cs="ＭＳ Ｐゴシック"/>
                <w:noProof/>
                <w:color w:val="333333"/>
                <w:kern w:val="0"/>
                <w:sz w:val="24"/>
                <w:szCs w:val="24"/>
              </w:rPr>
              <w:drawing>
                <wp:inline distT="0" distB="0" distL="0" distR="0" wp14:anchorId="1A03177A" wp14:editId="03A851EE">
                  <wp:extent cx="4754880" cy="7958626"/>
                  <wp:effectExtent l="0" t="0" r="7620" b="4445"/>
                  <wp:docPr id="8" name="図 8" descr="2003年 三陸南地震[M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3年 三陸南地震[M7.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917" cy="7973752"/>
                          </a:xfrm>
                          <a:prstGeom prst="rect">
                            <a:avLst/>
                          </a:prstGeom>
                          <a:noFill/>
                          <a:ln>
                            <a:noFill/>
                          </a:ln>
                        </pic:spPr>
                      </pic:pic>
                    </a:graphicData>
                  </a:graphic>
                </wp:inline>
              </w:drawing>
            </w:r>
          </w:p>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4"/>
                <w:szCs w:val="24"/>
              </w:rPr>
              <w:lastRenderedPageBreak/>
              <w:br/>
            </w:r>
            <w:r w:rsidRPr="00FE1D6D">
              <w:rPr>
                <w:rFonts w:ascii="ＭＳ Ｐゴシック" w:eastAsia="ＭＳ Ｐゴシック" w:hAnsi="ＭＳ Ｐゴシック" w:cs="ＭＳ Ｐゴシック"/>
                <w:kern w:val="0"/>
                <w:sz w:val="24"/>
                <w:szCs w:val="24"/>
              </w:rPr>
              <w:br/>
            </w:r>
          </w:p>
          <w:tbl>
            <w:tblPr>
              <w:tblW w:w="0" w:type="auto"/>
              <w:tblCellSpacing w:w="0" w:type="dxa"/>
              <w:tblCellMar>
                <w:left w:w="0" w:type="dxa"/>
                <w:right w:w="0" w:type="dxa"/>
              </w:tblCellMar>
              <w:tblLook w:val="04A0" w:firstRow="1" w:lastRow="0" w:firstColumn="1" w:lastColumn="0" w:noHBand="0" w:noVBand="1"/>
            </w:tblPr>
            <w:tblGrid>
              <w:gridCol w:w="10500"/>
            </w:tblGrid>
            <w:tr w:rsidR="00FE1D6D" w:rsidRPr="00FE1D6D">
              <w:trPr>
                <w:tblCellSpacing w:w="0" w:type="dxa"/>
              </w:trPr>
              <w:tc>
                <w:tcPr>
                  <w:tcW w:w="0" w:type="auto"/>
                  <w:hideMark/>
                </w:tcPr>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color w:val="808080"/>
                      <w:kern w:val="0"/>
                      <w:sz w:val="20"/>
                      <w:szCs w:val="20"/>
                    </w:rPr>
                    <w:t>■</w:t>
                  </w:r>
                  <w:hyperlink r:id="rId17" w:history="1">
                    <w:r w:rsidRPr="00FE1D6D">
                      <w:rPr>
                        <w:rFonts w:ascii="ＭＳ Ｐゴシック" w:eastAsia="ＭＳ Ｐゴシック" w:hAnsi="ＭＳ Ｐゴシック" w:cs="ＭＳ Ｐゴシック"/>
                        <w:color w:val="333333"/>
                        <w:kern w:val="0"/>
                        <w:sz w:val="24"/>
                        <w:szCs w:val="24"/>
                      </w:rPr>
                      <w:t>2004年 新潟県中越地震 の震度分布</w:t>
                    </w:r>
                  </w:hyperlink>
                </w:p>
              </w:tc>
            </w:tr>
            <w:tr w:rsidR="00FE1D6D" w:rsidRPr="00FE1D6D">
              <w:trPr>
                <w:tblCellSpacing w:w="0" w:type="dxa"/>
              </w:trPr>
              <w:tc>
                <w:tcPr>
                  <w:tcW w:w="0" w:type="auto"/>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noProof/>
                      <w:color w:val="333333"/>
                      <w:kern w:val="0"/>
                      <w:sz w:val="24"/>
                      <w:szCs w:val="24"/>
                    </w:rPr>
                    <w:drawing>
                      <wp:inline distT="0" distB="0" distL="0" distR="0" wp14:anchorId="1755FD00" wp14:editId="6CAD867D">
                        <wp:extent cx="6666780" cy="7322820"/>
                        <wp:effectExtent l="0" t="0" r="1270" b="0"/>
                        <wp:docPr id="3" name="図 3" descr="新潟県 中越地震">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潟県 中越地震">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3293" cy="7351942"/>
                                </a:xfrm>
                                <a:prstGeom prst="rect">
                                  <a:avLst/>
                                </a:prstGeom>
                                <a:noFill/>
                                <a:ln>
                                  <a:noFill/>
                                </a:ln>
                              </pic:spPr>
                            </pic:pic>
                          </a:graphicData>
                        </a:graphic>
                      </wp:inline>
                    </w:drawing>
                  </w:r>
                </w:p>
              </w:tc>
            </w:tr>
          </w:tbl>
          <w:p w:rsidR="00FE1D6D" w:rsidRDefault="00FE1D6D"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Pr="00FE1D6D" w:rsidRDefault="00F84354" w:rsidP="00FE1D6D">
            <w:pPr>
              <w:widowControl/>
              <w:jc w:val="left"/>
              <w:rPr>
                <w:rFonts w:ascii="ＭＳ Ｐゴシック" w:eastAsia="ＭＳ Ｐゴシック" w:hAnsi="ＭＳ Ｐゴシック" w:cs="ＭＳ Ｐゴシック" w:hint="eastAsia"/>
                <w:kern w:val="0"/>
                <w:sz w:val="24"/>
                <w:szCs w:val="24"/>
              </w:rPr>
            </w:pPr>
          </w:p>
          <w:tbl>
            <w:tblPr>
              <w:tblW w:w="11907" w:type="dxa"/>
              <w:tblCellSpacing w:w="0" w:type="dxa"/>
              <w:tblCellMar>
                <w:left w:w="0" w:type="dxa"/>
                <w:right w:w="0" w:type="dxa"/>
              </w:tblCellMar>
              <w:tblLook w:val="04A0" w:firstRow="1" w:lastRow="0" w:firstColumn="1" w:lastColumn="0" w:noHBand="0" w:noVBand="1"/>
            </w:tblPr>
            <w:tblGrid>
              <w:gridCol w:w="11907"/>
            </w:tblGrid>
            <w:tr w:rsidR="00FE1D6D" w:rsidRPr="00FE1D6D" w:rsidTr="001D2EFD">
              <w:trPr>
                <w:trHeight w:val="612"/>
                <w:tblCellSpacing w:w="0" w:type="dxa"/>
              </w:trPr>
              <w:tc>
                <w:tcPr>
                  <w:tcW w:w="11907" w:type="dxa"/>
                  <w:hideMark/>
                </w:tcPr>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color w:val="808080"/>
                      <w:kern w:val="0"/>
                      <w:sz w:val="20"/>
                      <w:szCs w:val="20"/>
                    </w:rPr>
                    <w:lastRenderedPageBreak/>
                    <w:t>■1995年 阪神淡路大震災（兵庫県南部地震）の震度分布</w:t>
                  </w:r>
                  <w:r w:rsidRPr="00FE1D6D">
                    <w:rPr>
                      <w:rFonts w:ascii="ＭＳ Ｐゴシック" w:eastAsia="ＭＳ Ｐゴシック" w:hAnsi="ＭＳ Ｐゴシック" w:cs="ＭＳ Ｐゴシック"/>
                      <w:color w:val="808080"/>
                      <w:kern w:val="0"/>
                      <w:sz w:val="20"/>
                      <w:szCs w:val="20"/>
                    </w:rPr>
                    <w:br/>
                    <w:t>※</w:t>
                  </w:r>
                  <w:hyperlink r:id="rId19" w:history="1">
                    <w:r w:rsidRPr="00FE1D6D">
                      <w:rPr>
                        <w:rFonts w:ascii="ＭＳ Ｐゴシック" w:eastAsia="ＭＳ Ｐゴシック" w:hAnsi="ＭＳ Ｐゴシック" w:cs="ＭＳ Ｐゴシック"/>
                        <w:color w:val="333333"/>
                        <w:kern w:val="0"/>
                        <w:sz w:val="24"/>
                        <w:szCs w:val="24"/>
                      </w:rPr>
                      <w:t xml:space="preserve">阪神淡路震災についてアンケート調査コメント集 </w:t>
                    </w:r>
                  </w:hyperlink>
                </w:p>
              </w:tc>
            </w:tr>
            <w:tr w:rsidR="00FE1D6D" w:rsidRPr="00FE1D6D" w:rsidTr="001D2EFD">
              <w:trPr>
                <w:trHeight w:val="5862"/>
                <w:tblCellSpacing w:w="0" w:type="dxa"/>
              </w:trPr>
              <w:tc>
                <w:tcPr>
                  <w:tcW w:w="11907" w:type="dxa"/>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noProof/>
                      <w:color w:val="333333"/>
                      <w:kern w:val="0"/>
                      <w:sz w:val="24"/>
                      <w:szCs w:val="24"/>
                    </w:rPr>
                    <w:drawing>
                      <wp:inline distT="0" distB="0" distL="0" distR="0" wp14:anchorId="58D7992D" wp14:editId="51F228DE">
                        <wp:extent cx="7483635" cy="4526280"/>
                        <wp:effectExtent l="0" t="0" r="3175" b="7620"/>
                        <wp:docPr id="4" name="図 4" descr="阪神淡路震災(兵庫県南地震)">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阪神淡路震災(兵庫県南地震)">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14616" cy="4545018"/>
                                </a:xfrm>
                                <a:prstGeom prst="rect">
                                  <a:avLst/>
                                </a:prstGeom>
                                <a:noFill/>
                                <a:ln>
                                  <a:noFill/>
                                </a:ln>
                              </pic:spPr>
                            </pic:pic>
                          </a:graphicData>
                        </a:graphic>
                      </wp:inline>
                    </w:drawing>
                  </w:r>
                </w:p>
              </w:tc>
            </w:tr>
          </w:tbl>
          <w:p w:rsidR="001D2EFD" w:rsidRDefault="001D2EFD" w:rsidP="00FE1D6D">
            <w:pPr>
              <w:widowControl/>
              <w:jc w:val="left"/>
              <w:rPr>
                <w:rFonts w:ascii="ＭＳ Ｐゴシック" w:eastAsia="ＭＳ Ｐゴシック" w:hAnsi="ＭＳ Ｐゴシック" w:cs="ＭＳ Ｐゴシック"/>
                <w:kern w:val="0"/>
                <w:sz w:val="24"/>
                <w:szCs w:val="24"/>
              </w:rPr>
            </w:pPr>
          </w:p>
          <w:p w:rsid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4"/>
                <w:szCs w:val="24"/>
              </w:rPr>
              <w:br/>
            </w:r>
            <w:r w:rsidRPr="00FE1D6D">
              <w:rPr>
                <w:rFonts w:ascii="ＭＳ Ｐゴシック" w:eastAsia="ＭＳ Ｐゴシック" w:hAnsi="ＭＳ Ｐゴシック" w:cs="ＭＳ Ｐゴシック"/>
                <w:kern w:val="0"/>
                <w:sz w:val="24"/>
                <w:szCs w:val="24"/>
              </w:rPr>
              <w:br/>
            </w: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Pr="00FE1D6D" w:rsidRDefault="00F84354" w:rsidP="00FE1D6D">
            <w:pPr>
              <w:widowControl/>
              <w:jc w:val="left"/>
              <w:rPr>
                <w:rFonts w:ascii="ＭＳ Ｐゴシック" w:eastAsia="ＭＳ Ｐゴシック" w:hAnsi="ＭＳ Ｐゴシック" w:cs="ＭＳ Ｐゴシック" w:hint="eastAsia"/>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12010"/>
            </w:tblGrid>
            <w:tr w:rsidR="00FE1D6D" w:rsidRPr="00FE1D6D">
              <w:trPr>
                <w:tblCellSpacing w:w="0" w:type="dxa"/>
              </w:trPr>
              <w:tc>
                <w:tcPr>
                  <w:tcW w:w="0" w:type="auto"/>
                  <w:hideMark/>
                </w:tcPr>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color w:val="808080"/>
                      <w:kern w:val="0"/>
                      <w:sz w:val="20"/>
                      <w:szCs w:val="20"/>
                    </w:rPr>
                    <w:lastRenderedPageBreak/>
                    <w:t>■</w:t>
                  </w:r>
                  <w:hyperlink r:id="rId21" w:history="1">
                    <w:r w:rsidRPr="00FE1D6D">
                      <w:rPr>
                        <w:rFonts w:ascii="ＭＳ Ｐゴシック" w:eastAsia="ＭＳ Ｐゴシック" w:hAnsi="ＭＳ Ｐゴシック" w:cs="ＭＳ Ｐゴシック"/>
                        <w:color w:val="333333"/>
                        <w:kern w:val="0"/>
                        <w:sz w:val="24"/>
                        <w:szCs w:val="24"/>
                      </w:rPr>
                      <w:t>1923年 関東大震災の震度分布（大正関東地震）</w:t>
                    </w:r>
                  </w:hyperlink>
                </w:p>
              </w:tc>
            </w:tr>
            <w:tr w:rsidR="00FE1D6D" w:rsidRPr="00FE1D6D">
              <w:trPr>
                <w:tblCellSpacing w:w="0" w:type="dxa"/>
              </w:trPr>
              <w:tc>
                <w:tcPr>
                  <w:tcW w:w="0" w:type="auto"/>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noProof/>
                      <w:color w:val="333333"/>
                      <w:kern w:val="0"/>
                      <w:sz w:val="24"/>
                      <w:szCs w:val="24"/>
                    </w:rPr>
                    <w:drawing>
                      <wp:inline distT="0" distB="0" distL="0" distR="0" wp14:anchorId="621C4BAE" wp14:editId="62032A5B">
                        <wp:extent cx="7626773" cy="5242560"/>
                        <wp:effectExtent l="0" t="0" r="0" b="0"/>
                        <wp:docPr id="5" name="図 5" descr="関東大震災">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東大震災">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47484" cy="5256797"/>
                                </a:xfrm>
                                <a:prstGeom prst="rect">
                                  <a:avLst/>
                                </a:prstGeom>
                                <a:noFill/>
                                <a:ln>
                                  <a:noFill/>
                                </a:ln>
                              </pic:spPr>
                            </pic:pic>
                          </a:graphicData>
                        </a:graphic>
                      </wp:inline>
                    </w:drawing>
                  </w:r>
                </w:p>
              </w:tc>
            </w:tr>
          </w:tbl>
          <w:p w:rsidR="001D2EFD" w:rsidRDefault="001D2EFD"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Default="00F84354" w:rsidP="00FE1D6D">
            <w:pPr>
              <w:widowControl/>
              <w:jc w:val="left"/>
              <w:rPr>
                <w:rFonts w:ascii="ＭＳ Ｐゴシック" w:eastAsia="ＭＳ Ｐゴシック" w:hAnsi="ＭＳ Ｐゴシック" w:cs="ＭＳ Ｐゴシック"/>
                <w:kern w:val="0"/>
                <w:sz w:val="24"/>
                <w:szCs w:val="24"/>
              </w:rPr>
            </w:pPr>
          </w:p>
          <w:p w:rsidR="00F84354" w:rsidRPr="00FE1D6D" w:rsidRDefault="00F84354" w:rsidP="00FE1D6D">
            <w:pPr>
              <w:widowControl/>
              <w:jc w:val="left"/>
              <w:rPr>
                <w:rFonts w:ascii="ＭＳ Ｐゴシック" w:eastAsia="ＭＳ Ｐゴシック" w:hAnsi="ＭＳ Ｐゴシック" w:cs="ＭＳ Ｐゴシック" w:hint="eastAsia"/>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11907"/>
            </w:tblGrid>
            <w:tr w:rsidR="00FE1D6D" w:rsidRPr="00FE1D6D" w:rsidTr="001D2EFD">
              <w:trPr>
                <w:tblCellSpacing w:w="0" w:type="dxa"/>
              </w:trPr>
              <w:tc>
                <w:tcPr>
                  <w:tcW w:w="11907" w:type="dxa"/>
                  <w:hideMark/>
                </w:tcPr>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color w:val="808080"/>
                      <w:kern w:val="0"/>
                      <w:sz w:val="20"/>
                      <w:szCs w:val="20"/>
                    </w:rPr>
                    <w:t>■2001年 芸予地震の震度分布</w:t>
                  </w:r>
                </w:p>
              </w:tc>
            </w:tr>
            <w:tr w:rsidR="00FE1D6D" w:rsidRPr="00FE1D6D" w:rsidTr="001D2EFD">
              <w:trPr>
                <w:trHeight w:val="6652"/>
                <w:tblCellSpacing w:w="0" w:type="dxa"/>
              </w:trPr>
              <w:tc>
                <w:tcPr>
                  <w:tcW w:w="11907" w:type="dxa"/>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noProof/>
                      <w:color w:val="333333"/>
                      <w:kern w:val="0"/>
                      <w:sz w:val="24"/>
                      <w:szCs w:val="24"/>
                    </w:rPr>
                    <w:drawing>
                      <wp:inline distT="0" distB="0" distL="0" distR="0" wp14:anchorId="72904779" wp14:editId="6C0B033E">
                        <wp:extent cx="6327458" cy="4160520"/>
                        <wp:effectExtent l="0" t="0" r="0" b="0"/>
                        <wp:docPr id="6" name="図 6" descr="2001年 芸予地震">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1年 芸予地震">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1437" cy="4169711"/>
                                </a:xfrm>
                                <a:prstGeom prst="rect">
                                  <a:avLst/>
                                </a:prstGeom>
                                <a:noFill/>
                                <a:ln>
                                  <a:noFill/>
                                </a:ln>
                              </pic:spPr>
                            </pic:pic>
                          </a:graphicData>
                        </a:graphic>
                      </wp:inline>
                    </w:drawing>
                  </w:r>
                </w:p>
              </w:tc>
            </w:tr>
            <w:tr w:rsidR="001D2EFD" w:rsidRPr="00FE1D6D" w:rsidTr="001D2EFD">
              <w:trPr>
                <w:tblCellSpacing w:w="0" w:type="dxa"/>
              </w:trPr>
              <w:tc>
                <w:tcPr>
                  <w:tcW w:w="11907" w:type="dxa"/>
                </w:tcPr>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1D2EFD" w:rsidRDefault="001D2EFD"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noProof/>
                      <w:color w:val="333333"/>
                      <w:kern w:val="0"/>
                      <w:sz w:val="24"/>
                      <w:szCs w:val="24"/>
                    </w:rPr>
                  </w:pPr>
                </w:p>
                <w:p w:rsidR="00F84354" w:rsidRDefault="00F84354" w:rsidP="00FE1D6D">
                  <w:pPr>
                    <w:widowControl/>
                    <w:jc w:val="center"/>
                    <w:rPr>
                      <w:rFonts w:ascii="ＭＳ Ｐゴシック" w:eastAsia="ＭＳ Ｐゴシック" w:hAnsi="ＭＳ Ｐゴシック" w:cs="ＭＳ Ｐゴシック" w:hint="eastAsia"/>
                      <w:noProof/>
                      <w:color w:val="333333"/>
                      <w:kern w:val="0"/>
                      <w:sz w:val="24"/>
                      <w:szCs w:val="24"/>
                    </w:rPr>
                  </w:pPr>
                  <w:bookmarkStart w:id="0" w:name="_GoBack"/>
                  <w:bookmarkEnd w:id="0"/>
                </w:p>
                <w:p w:rsidR="001D2EFD" w:rsidRPr="00FE1D6D" w:rsidRDefault="001D2EFD" w:rsidP="00FE1D6D">
                  <w:pPr>
                    <w:widowControl/>
                    <w:jc w:val="center"/>
                    <w:rPr>
                      <w:rFonts w:ascii="ＭＳ Ｐゴシック" w:eastAsia="ＭＳ Ｐゴシック" w:hAnsi="ＭＳ Ｐゴシック" w:cs="ＭＳ Ｐゴシック" w:hint="eastAsia"/>
                      <w:noProof/>
                      <w:color w:val="333333"/>
                      <w:kern w:val="0"/>
                      <w:sz w:val="24"/>
                      <w:szCs w:val="24"/>
                    </w:rPr>
                  </w:pPr>
                </w:p>
              </w:tc>
            </w:tr>
          </w:tbl>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FE1D6D" w:rsidRPr="00FE1D6D">
              <w:trPr>
                <w:tblCellSpacing w:w="0" w:type="dxa"/>
                <w:jc w:val="center"/>
              </w:trPr>
              <w:tc>
                <w:tcPr>
                  <w:tcW w:w="0" w:type="auto"/>
                  <w:hideMark/>
                </w:tcPr>
                <w:p w:rsidR="00FE1D6D" w:rsidRPr="00FE1D6D" w:rsidRDefault="00FE1D6D" w:rsidP="00FE1D6D">
                  <w:pPr>
                    <w:widowControl/>
                    <w:jc w:val="left"/>
                    <w:rPr>
                      <w:rFonts w:ascii="ＭＳ Ｐゴシック" w:eastAsia="ＭＳ Ｐゴシック" w:hAnsi="ＭＳ Ｐゴシック" w:cs="ＭＳ Ｐゴシック"/>
                      <w:kern w:val="0"/>
                      <w:sz w:val="24"/>
                      <w:szCs w:val="24"/>
                    </w:rPr>
                  </w:pPr>
                </w:p>
              </w:tc>
            </w:tr>
          </w:tbl>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p>
        </w:tc>
      </w:tr>
      <w:tr w:rsidR="00FE1D6D" w:rsidRPr="00FE1D6D" w:rsidTr="00FE1D6D">
        <w:trPr>
          <w:tblCellSpacing w:w="0" w:type="dxa"/>
          <w:jc w:val="center"/>
        </w:trPr>
        <w:tc>
          <w:tcPr>
            <w:tcW w:w="0" w:type="auto"/>
            <w:gridSpan w:val="2"/>
            <w:vAlign w:val="center"/>
            <w:hideMark/>
          </w:tcPr>
          <w:p w:rsidR="00FE1D6D" w:rsidRPr="00FE1D6D" w:rsidRDefault="00FE1D6D" w:rsidP="00FE1D6D">
            <w:pPr>
              <w:widowControl/>
              <w:jc w:val="center"/>
              <w:rPr>
                <w:rFonts w:ascii="Times New Roman" w:eastAsia="Times New Roman" w:hAnsi="Times New Roman" w:cs="Times New Roman"/>
                <w:kern w:val="0"/>
                <w:sz w:val="20"/>
                <w:szCs w:val="20"/>
              </w:rPr>
            </w:pPr>
          </w:p>
        </w:tc>
      </w:tr>
    </w:tbl>
    <w:p w:rsidR="00FE1D6D" w:rsidRPr="00FE1D6D" w:rsidRDefault="00FE1D6D" w:rsidP="00FE1D6D">
      <w:pPr>
        <w:widowControl/>
        <w:jc w:val="left"/>
        <w:rPr>
          <w:rFonts w:ascii="ＭＳ Ｐゴシック" w:eastAsia="ＭＳ Ｐゴシック" w:hAnsi="ＭＳ Ｐゴシック" w:cs="ＭＳ Ｐゴシック"/>
          <w:vanish/>
          <w:kern w:val="0"/>
          <w:sz w:val="24"/>
          <w:szCs w:val="24"/>
        </w:rPr>
      </w:pPr>
    </w:p>
    <w:tbl>
      <w:tblPr>
        <w:tblW w:w="12000" w:type="dxa"/>
        <w:jc w:val="center"/>
        <w:tblCellSpacing w:w="0" w:type="dxa"/>
        <w:tblBorders>
          <w:top w:val="outset" w:sz="6" w:space="0" w:color="808080"/>
          <w:left w:val="outset" w:sz="6" w:space="0" w:color="808080"/>
          <w:bottom w:val="outset" w:sz="6" w:space="0" w:color="808080"/>
          <w:right w:val="outset" w:sz="6" w:space="0" w:color="808080"/>
        </w:tblBorders>
        <w:tblCellMar>
          <w:top w:w="12" w:type="dxa"/>
          <w:left w:w="12" w:type="dxa"/>
          <w:bottom w:w="12" w:type="dxa"/>
          <w:right w:w="12" w:type="dxa"/>
        </w:tblCellMar>
        <w:tblLook w:val="04A0" w:firstRow="1" w:lastRow="0" w:firstColumn="1" w:lastColumn="0" w:noHBand="0" w:noVBand="1"/>
      </w:tblPr>
      <w:tblGrid>
        <w:gridCol w:w="1951"/>
        <w:gridCol w:w="5950"/>
        <w:gridCol w:w="1009"/>
        <w:gridCol w:w="1545"/>
        <w:gridCol w:w="1545"/>
      </w:tblGrid>
      <w:tr w:rsidR="00FE1D6D" w:rsidRPr="00FE1D6D" w:rsidTr="001D2EFD">
        <w:trPr>
          <w:trHeight w:val="667"/>
          <w:tblCellSpacing w:w="0" w:type="dxa"/>
          <w:jc w:val="center"/>
        </w:trPr>
        <w:tc>
          <w:tcPr>
            <w:tcW w:w="0" w:type="auto"/>
            <w:gridSpan w:val="5"/>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FE1D6D" w:rsidRPr="00FE1D6D" w:rsidRDefault="00FE1D6D" w:rsidP="00FE1D6D">
            <w:pPr>
              <w:widowControl/>
              <w:spacing w:after="240"/>
              <w:jc w:val="left"/>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color w:val="008000"/>
                <w:kern w:val="0"/>
                <w:sz w:val="20"/>
                <w:szCs w:val="20"/>
              </w:rPr>
              <w:lastRenderedPageBreak/>
              <w:t>●参考資料●</w:t>
            </w:r>
            <w:hyperlink r:id="rId25" w:tgtFrame="_blank" w:history="1">
              <w:r w:rsidRPr="00FE1D6D">
                <w:rPr>
                  <w:rFonts w:ascii="ＭＳ Ｐゴシック" w:eastAsia="ＭＳ Ｐゴシック" w:hAnsi="ＭＳ Ｐゴシック" w:cs="ＭＳ Ｐゴシック"/>
                  <w:color w:val="333333"/>
                  <w:kern w:val="0"/>
                  <w:sz w:val="24"/>
                  <w:szCs w:val="24"/>
                </w:rPr>
                <w:t>相模トラフ沿いの地震活動[2004.8.23]</w:t>
              </w:r>
            </w:hyperlink>
          </w:p>
          <w:p w:rsidR="00FE1D6D" w:rsidRPr="00FE1D6D" w:rsidRDefault="00FE1D6D" w:rsidP="00FE1D6D">
            <w:pPr>
              <w:widowControl/>
              <w:spacing w:after="240"/>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color w:val="FFFFFF"/>
                <w:kern w:val="0"/>
                <w:sz w:val="36"/>
                <w:szCs w:val="36"/>
              </w:rPr>
              <w:t>主な関東（首都圏）の地震年表</w:t>
            </w:r>
          </w:p>
        </w:tc>
      </w:tr>
      <w:tr w:rsidR="00FE1D6D" w:rsidRPr="00FE1D6D" w:rsidTr="00FE1D6D">
        <w:trPr>
          <w:tblCellSpacing w:w="0" w:type="dxa"/>
          <w:jc w:val="center"/>
        </w:trPr>
        <w:tc>
          <w:tcPr>
            <w:tcW w:w="1950" w:type="dxa"/>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発生日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名称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規模</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死者</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負傷者</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2005年7月23日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千葉県北西部地震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38</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1992年2月2日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東京湾南部地震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M5.9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34</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1987年12月17日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千葉県東方沖地震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161</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1956年 9月30日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千葉県中部地震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M6.3</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4</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1923年 9月 1日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84354" w:rsidP="00FE1D6D">
            <w:pPr>
              <w:widowControl/>
              <w:jc w:val="center"/>
              <w:rPr>
                <w:rFonts w:ascii="ＭＳ Ｐゴシック" w:eastAsia="ＭＳ Ｐゴシック" w:hAnsi="ＭＳ Ｐゴシック" w:cs="ＭＳ Ｐゴシック"/>
                <w:kern w:val="0"/>
                <w:sz w:val="24"/>
                <w:szCs w:val="24"/>
              </w:rPr>
            </w:pPr>
            <w:hyperlink r:id="rId26" w:history="1">
              <w:r w:rsidR="00FE1D6D" w:rsidRPr="00FE1D6D">
                <w:rPr>
                  <w:rFonts w:ascii="ＭＳ Ｐゴシック" w:eastAsia="ＭＳ Ｐゴシック" w:hAnsi="ＭＳ Ｐゴシック" w:cs="ＭＳ Ｐゴシック"/>
                  <w:color w:val="333333"/>
                  <w:kern w:val="0"/>
                  <w:sz w:val="24"/>
                  <w:szCs w:val="24"/>
                </w:rPr>
                <w:t>関東大震災  </w:t>
              </w:r>
              <w:r w:rsidR="00FE1D6D" w:rsidRPr="00FE1D6D">
                <w:rPr>
                  <w:rFonts w:ascii="ＭＳ Ｐゴシック" w:eastAsia="ＭＳ Ｐゴシック" w:hAnsi="ＭＳ Ｐゴシック" w:cs="ＭＳ Ｐゴシック"/>
                  <w:color w:val="FFA500"/>
                  <w:kern w:val="0"/>
                  <w:sz w:val="15"/>
                  <w:szCs w:val="15"/>
                </w:rPr>
                <w:t>●関東大震災 解説</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M7.9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142,807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103,733</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1922年 4月26日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浦賀水道地震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M6.8</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23</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1921年12月 8日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茨城県南部地震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M7.0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1915年11月16日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房総半島群発地震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5</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1895年 1月18日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茨城県南部地震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M7.2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68</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1894年10月 7日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東京湾地震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0</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1894年 6月20日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明治 東京地震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M7.0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31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197</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1855年11月11日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安政 江戸地震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10,000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多数</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1853年 3月11日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嘉永 小田原地震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多数</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1782年 8月23日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天明 小田原地震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M7.0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有り</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有り</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1703年12月31日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元禄地震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M8.2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10,000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多数</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1697年11月25日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元禄 鎌倉地震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M6.5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不明</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不明</w:t>
            </w:r>
          </w:p>
        </w:tc>
      </w:tr>
      <w:tr w:rsidR="00FE1D6D" w:rsidRPr="00FE1D6D" w:rsidTr="00FE1D6D">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1633年 3月 1日</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寛永 小田原地震</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M7.0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150</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E1D6D" w:rsidRPr="00FE1D6D" w:rsidRDefault="00FE1D6D" w:rsidP="00FE1D6D">
            <w:pPr>
              <w:widowControl/>
              <w:jc w:val="center"/>
              <w:rPr>
                <w:rFonts w:ascii="ＭＳ Ｐゴシック" w:eastAsia="ＭＳ Ｐゴシック" w:hAnsi="ＭＳ Ｐゴシック" w:cs="ＭＳ Ｐゴシック"/>
                <w:kern w:val="0"/>
                <w:sz w:val="24"/>
                <w:szCs w:val="24"/>
              </w:rPr>
            </w:pPr>
            <w:r w:rsidRPr="00FE1D6D">
              <w:rPr>
                <w:rFonts w:ascii="ＭＳ Ｐゴシック" w:eastAsia="ＭＳ Ｐゴシック" w:hAnsi="ＭＳ Ｐゴシック" w:cs="ＭＳ Ｐゴシック"/>
                <w:kern w:val="0"/>
                <w:sz w:val="20"/>
                <w:szCs w:val="20"/>
              </w:rPr>
              <w:t>多数</w:t>
            </w:r>
          </w:p>
        </w:tc>
      </w:tr>
    </w:tbl>
    <w:p w:rsidR="00FE1D6D" w:rsidRPr="00FE1D6D" w:rsidRDefault="00FE1D6D" w:rsidP="00FE1D6D">
      <w:pPr>
        <w:widowControl/>
        <w:spacing w:after="240"/>
        <w:jc w:val="left"/>
        <w:rPr>
          <w:rFonts w:ascii="ＭＳ Ｐゴシック" w:eastAsia="ＭＳ Ｐゴシック" w:hAnsi="ＭＳ Ｐゴシック" w:cs="ＭＳ Ｐゴシック"/>
          <w:kern w:val="0"/>
          <w:sz w:val="24"/>
          <w:szCs w:val="24"/>
        </w:rPr>
      </w:pPr>
    </w:p>
    <w:p w:rsidR="003B7FAE" w:rsidRPr="00FE1D6D" w:rsidRDefault="003B7FAE"/>
    <w:sectPr w:rsidR="003B7FAE" w:rsidRPr="00FE1D6D" w:rsidSect="00270E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E4"/>
    <w:rsid w:val="00006A01"/>
    <w:rsid w:val="00007BEF"/>
    <w:rsid w:val="00011BB4"/>
    <w:rsid w:val="000121CE"/>
    <w:rsid w:val="000308E2"/>
    <w:rsid w:val="00031E88"/>
    <w:rsid w:val="000465B8"/>
    <w:rsid w:val="00047360"/>
    <w:rsid w:val="0005054F"/>
    <w:rsid w:val="00050E0A"/>
    <w:rsid w:val="00062580"/>
    <w:rsid w:val="00063180"/>
    <w:rsid w:val="00074589"/>
    <w:rsid w:val="00074D79"/>
    <w:rsid w:val="0009196F"/>
    <w:rsid w:val="000B3832"/>
    <w:rsid w:val="000D048C"/>
    <w:rsid w:val="000D2DC4"/>
    <w:rsid w:val="000D4CFF"/>
    <w:rsid w:val="000D4F21"/>
    <w:rsid w:val="000D5B5F"/>
    <w:rsid w:val="000D5D75"/>
    <w:rsid w:val="000E0012"/>
    <w:rsid w:val="000E226E"/>
    <w:rsid w:val="000F18B1"/>
    <w:rsid w:val="000F6C0C"/>
    <w:rsid w:val="000F71E9"/>
    <w:rsid w:val="00117A2C"/>
    <w:rsid w:val="00122670"/>
    <w:rsid w:val="001327BD"/>
    <w:rsid w:val="0013793A"/>
    <w:rsid w:val="001417E1"/>
    <w:rsid w:val="00151C5D"/>
    <w:rsid w:val="00157B97"/>
    <w:rsid w:val="00166658"/>
    <w:rsid w:val="001728B3"/>
    <w:rsid w:val="0018361E"/>
    <w:rsid w:val="001A5EAD"/>
    <w:rsid w:val="001B06E9"/>
    <w:rsid w:val="001B2371"/>
    <w:rsid w:val="001B2BAC"/>
    <w:rsid w:val="001B373F"/>
    <w:rsid w:val="001C7C70"/>
    <w:rsid w:val="001D2629"/>
    <w:rsid w:val="001D2EFD"/>
    <w:rsid w:val="001D34DB"/>
    <w:rsid w:val="001D6B6E"/>
    <w:rsid w:val="001E0646"/>
    <w:rsid w:val="001E3927"/>
    <w:rsid w:val="001E608D"/>
    <w:rsid w:val="0020122D"/>
    <w:rsid w:val="00214599"/>
    <w:rsid w:val="00230BD6"/>
    <w:rsid w:val="00237721"/>
    <w:rsid w:val="00241C96"/>
    <w:rsid w:val="00247E6B"/>
    <w:rsid w:val="0025089C"/>
    <w:rsid w:val="00254AB5"/>
    <w:rsid w:val="00260F0C"/>
    <w:rsid w:val="00264E1E"/>
    <w:rsid w:val="002660FF"/>
    <w:rsid w:val="00270EF7"/>
    <w:rsid w:val="00293AE8"/>
    <w:rsid w:val="002A2F21"/>
    <w:rsid w:val="002B0C80"/>
    <w:rsid w:val="002C1ECD"/>
    <w:rsid w:val="002D7E0A"/>
    <w:rsid w:val="002E06DA"/>
    <w:rsid w:val="002F51FF"/>
    <w:rsid w:val="00310678"/>
    <w:rsid w:val="00312583"/>
    <w:rsid w:val="00320448"/>
    <w:rsid w:val="00324B5E"/>
    <w:rsid w:val="003255E4"/>
    <w:rsid w:val="00334D35"/>
    <w:rsid w:val="00344987"/>
    <w:rsid w:val="00344DA7"/>
    <w:rsid w:val="003453B4"/>
    <w:rsid w:val="003548C1"/>
    <w:rsid w:val="0036006B"/>
    <w:rsid w:val="003658AA"/>
    <w:rsid w:val="00371A2C"/>
    <w:rsid w:val="00376254"/>
    <w:rsid w:val="003868BD"/>
    <w:rsid w:val="00391EE4"/>
    <w:rsid w:val="003A24F5"/>
    <w:rsid w:val="003A271A"/>
    <w:rsid w:val="003B7FAE"/>
    <w:rsid w:val="003C2298"/>
    <w:rsid w:val="003C4A62"/>
    <w:rsid w:val="003D14D8"/>
    <w:rsid w:val="003D744E"/>
    <w:rsid w:val="003E1084"/>
    <w:rsid w:val="003F465D"/>
    <w:rsid w:val="003F564B"/>
    <w:rsid w:val="00410B24"/>
    <w:rsid w:val="00424065"/>
    <w:rsid w:val="004329CF"/>
    <w:rsid w:val="00432ED1"/>
    <w:rsid w:val="00433AF8"/>
    <w:rsid w:val="00436BD4"/>
    <w:rsid w:val="0044240E"/>
    <w:rsid w:val="00445080"/>
    <w:rsid w:val="0044540A"/>
    <w:rsid w:val="00447E44"/>
    <w:rsid w:val="00453132"/>
    <w:rsid w:val="00456606"/>
    <w:rsid w:val="00462419"/>
    <w:rsid w:val="00471E65"/>
    <w:rsid w:val="00480327"/>
    <w:rsid w:val="00483A3D"/>
    <w:rsid w:val="004A697E"/>
    <w:rsid w:val="004B5A56"/>
    <w:rsid w:val="004C427B"/>
    <w:rsid w:val="004D020C"/>
    <w:rsid w:val="004D0459"/>
    <w:rsid w:val="004D2507"/>
    <w:rsid w:val="004D3054"/>
    <w:rsid w:val="00507701"/>
    <w:rsid w:val="0051316F"/>
    <w:rsid w:val="005143D0"/>
    <w:rsid w:val="005327E4"/>
    <w:rsid w:val="00535B59"/>
    <w:rsid w:val="0054023C"/>
    <w:rsid w:val="00547032"/>
    <w:rsid w:val="00572E4E"/>
    <w:rsid w:val="00577EB4"/>
    <w:rsid w:val="00580CCB"/>
    <w:rsid w:val="0058124A"/>
    <w:rsid w:val="005812A3"/>
    <w:rsid w:val="00585787"/>
    <w:rsid w:val="00585E39"/>
    <w:rsid w:val="00597E82"/>
    <w:rsid w:val="005A0849"/>
    <w:rsid w:val="005A2C41"/>
    <w:rsid w:val="005C64EB"/>
    <w:rsid w:val="005D6B75"/>
    <w:rsid w:val="005F304D"/>
    <w:rsid w:val="005F55A6"/>
    <w:rsid w:val="00612F71"/>
    <w:rsid w:val="00614F88"/>
    <w:rsid w:val="00615B56"/>
    <w:rsid w:val="00627EBB"/>
    <w:rsid w:val="006332F3"/>
    <w:rsid w:val="0064045D"/>
    <w:rsid w:val="0064406F"/>
    <w:rsid w:val="006504DC"/>
    <w:rsid w:val="0066790F"/>
    <w:rsid w:val="00674D86"/>
    <w:rsid w:val="006844F9"/>
    <w:rsid w:val="006846C8"/>
    <w:rsid w:val="00690F2C"/>
    <w:rsid w:val="006938C9"/>
    <w:rsid w:val="006A40BE"/>
    <w:rsid w:val="006A67AE"/>
    <w:rsid w:val="006B081A"/>
    <w:rsid w:val="006B36D4"/>
    <w:rsid w:val="006C2446"/>
    <w:rsid w:val="006C40BB"/>
    <w:rsid w:val="006E1C95"/>
    <w:rsid w:val="006F41D7"/>
    <w:rsid w:val="006F62AE"/>
    <w:rsid w:val="0070298D"/>
    <w:rsid w:val="0073314E"/>
    <w:rsid w:val="007546B9"/>
    <w:rsid w:val="00765247"/>
    <w:rsid w:val="00773B5B"/>
    <w:rsid w:val="007946DF"/>
    <w:rsid w:val="007C0D6C"/>
    <w:rsid w:val="007C1929"/>
    <w:rsid w:val="007C20B0"/>
    <w:rsid w:val="007D1B2A"/>
    <w:rsid w:val="007E0AD0"/>
    <w:rsid w:val="007F0BD0"/>
    <w:rsid w:val="007F0FEB"/>
    <w:rsid w:val="008010A2"/>
    <w:rsid w:val="00803671"/>
    <w:rsid w:val="0081148C"/>
    <w:rsid w:val="008359F1"/>
    <w:rsid w:val="00836235"/>
    <w:rsid w:val="00836908"/>
    <w:rsid w:val="00843E6A"/>
    <w:rsid w:val="008441D1"/>
    <w:rsid w:val="008455E1"/>
    <w:rsid w:val="00847617"/>
    <w:rsid w:val="00853CB9"/>
    <w:rsid w:val="00862477"/>
    <w:rsid w:val="00876BBB"/>
    <w:rsid w:val="00892D81"/>
    <w:rsid w:val="0089322E"/>
    <w:rsid w:val="0089702F"/>
    <w:rsid w:val="008A4695"/>
    <w:rsid w:val="008A5688"/>
    <w:rsid w:val="008C1C67"/>
    <w:rsid w:val="008C244A"/>
    <w:rsid w:val="008E2134"/>
    <w:rsid w:val="008E560C"/>
    <w:rsid w:val="008F3587"/>
    <w:rsid w:val="00901528"/>
    <w:rsid w:val="0090614C"/>
    <w:rsid w:val="00907D43"/>
    <w:rsid w:val="0091434A"/>
    <w:rsid w:val="00914565"/>
    <w:rsid w:val="00920CCC"/>
    <w:rsid w:val="009214FC"/>
    <w:rsid w:val="00927C22"/>
    <w:rsid w:val="00942516"/>
    <w:rsid w:val="0094465A"/>
    <w:rsid w:val="00956A9B"/>
    <w:rsid w:val="009907AF"/>
    <w:rsid w:val="0099152F"/>
    <w:rsid w:val="00994410"/>
    <w:rsid w:val="009946E4"/>
    <w:rsid w:val="009B233A"/>
    <w:rsid w:val="009B7CFF"/>
    <w:rsid w:val="009C0B00"/>
    <w:rsid w:val="009D4A07"/>
    <w:rsid w:val="009D5240"/>
    <w:rsid w:val="009E5DD2"/>
    <w:rsid w:val="009F0295"/>
    <w:rsid w:val="009F773B"/>
    <w:rsid w:val="00A05E9F"/>
    <w:rsid w:val="00A1574C"/>
    <w:rsid w:val="00A26398"/>
    <w:rsid w:val="00A46B23"/>
    <w:rsid w:val="00A50AD9"/>
    <w:rsid w:val="00A66464"/>
    <w:rsid w:val="00A76D8F"/>
    <w:rsid w:val="00A941F4"/>
    <w:rsid w:val="00AB22B4"/>
    <w:rsid w:val="00AB5378"/>
    <w:rsid w:val="00AB5BA0"/>
    <w:rsid w:val="00AD6309"/>
    <w:rsid w:val="00AE0E92"/>
    <w:rsid w:val="00AE60BC"/>
    <w:rsid w:val="00B00099"/>
    <w:rsid w:val="00B01404"/>
    <w:rsid w:val="00B05859"/>
    <w:rsid w:val="00B0684F"/>
    <w:rsid w:val="00B11E32"/>
    <w:rsid w:val="00B2371F"/>
    <w:rsid w:val="00B357F4"/>
    <w:rsid w:val="00B50DE4"/>
    <w:rsid w:val="00B530D0"/>
    <w:rsid w:val="00B620B4"/>
    <w:rsid w:val="00B71E4A"/>
    <w:rsid w:val="00B77A6F"/>
    <w:rsid w:val="00B83264"/>
    <w:rsid w:val="00B83A1C"/>
    <w:rsid w:val="00B83D98"/>
    <w:rsid w:val="00B85D28"/>
    <w:rsid w:val="00B9006A"/>
    <w:rsid w:val="00B90819"/>
    <w:rsid w:val="00B926FD"/>
    <w:rsid w:val="00B94DAA"/>
    <w:rsid w:val="00BA0680"/>
    <w:rsid w:val="00BB2239"/>
    <w:rsid w:val="00BB5193"/>
    <w:rsid w:val="00BE6EA3"/>
    <w:rsid w:val="00BF0291"/>
    <w:rsid w:val="00BF4821"/>
    <w:rsid w:val="00C0132C"/>
    <w:rsid w:val="00C0237D"/>
    <w:rsid w:val="00C03C0B"/>
    <w:rsid w:val="00C102F8"/>
    <w:rsid w:val="00C110A6"/>
    <w:rsid w:val="00C12106"/>
    <w:rsid w:val="00C13CA0"/>
    <w:rsid w:val="00C173B7"/>
    <w:rsid w:val="00C2083F"/>
    <w:rsid w:val="00C23DEA"/>
    <w:rsid w:val="00C27E96"/>
    <w:rsid w:val="00C435F6"/>
    <w:rsid w:val="00C46427"/>
    <w:rsid w:val="00C5022F"/>
    <w:rsid w:val="00C56E97"/>
    <w:rsid w:val="00C62AB4"/>
    <w:rsid w:val="00C64BC9"/>
    <w:rsid w:val="00C7374C"/>
    <w:rsid w:val="00C808A2"/>
    <w:rsid w:val="00C819BB"/>
    <w:rsid w:val="00C83DC7"/>
    <w:rsid w:val="00C87194"/>
    <w:rsid w:val="00C904A3"/>
    <w:rsid w:val="00C90E5B"/>
    <w:rsid w:val="00C92134"/>
    <w:rsid w:val="00C92363"/>
    <w:rsid w:val="00CA0E6E"/>
    <w:rsid w:val="00CA7675"/>
    <w:rsid w:val="00CB075D"/>
    <w:rsid w:val="00CB7E91"/>
    <w:rsid w:val="00CC48DF"/>
    <w:rsid w:val="00CE1858"/>
    <w:rsid w:val="00CE371D"/>
    <w:rsid w:val="00CE5243"/>
    <w:rsid w:val="00CF1B7C"/>
    <w:rsid w:val="00D0002A"/>
    <w:rsid w:val="00D00BD2"/>
    <w:rsid w:val="00D0250F"/>
    <w:rsid w:val="00D0772D"/>
    <w:rsid w:val="00D10376"/>
    <w:rsid w:val="00D2720B"/>
    <w:rsid w:val="00D27B17"/>
    <w:rsid w:val="00D322E9"/>
    <w:rsid w:val="00D60846"/>
    <w:rsid w:val="00D61A88"/>
    <w:rsid w:val="00D6290A"/>
    <w:rsid w:val="00D63265"/>
    <w:rsid w:val="00D77FEE"/>
    <w:rsid w:val="00D9741F"/>
    <w:rsid w:val="00DA7529"/>
    <w:rsid w:val="00DC28D2"/>
    <w:rsid w:val="00DD7FCD"/>
    <w:rsid w:val="00DE05CE"/>
    <w:rsid w:val="00DF3733"/>
    <w:rsid w:val="00E1682B"/>
    <w:rsid w:val="00E214BB"/>
    <w:rsid w:val="00E25FC2"/>
    <w:rsid w:val="00E2674B"/>
    <w:rsid w:val="00E26AE0"/>
    <w:rsid w:val="00E2723C"/>
    <w:rsid w:val="00E27B57"/>
    <w:rsid w:val="00E31B28"/>
    <w:rsid w:val="00E34ECA"/>
    <w:rsid w:val="00E4170D"/>
    <w:rsid w:val="00E45500"/>
    <w:rsid w:val="00E465A8"/>
    <w:rsid w:val="00E501F7"/>
    <w:rsid w:val="00E502BF"/>
    <w:rsid w:val="00E56311"/>
    <w:rsid w:val="00E61000"/>
    <w:rsid w:val="00E70E93"/>
    <w:rsid w:val="00E92901"/>
    <w:rsid w:val="00E94107"/>
    <w:rsid w:val="00E94DED"/>
    <w:rsid w:val="00E965E9"/>
    <w:rsid w:val="00E96860"/>
    <w:rsid w:val="00E97528"/>
    <w:rsid w:val="00EA1C68"/>
    <w:rsid w:val="00EB3048"/>
    <w:rsid w:val="00EC0636"/>
    <w:rsid w:val="00ED3353"/>
    <w:rsid w:val="00ED493D"/>
    <w:rsid w:val="00EE3B4C"/>
    <w:rsid w:val="00EF6F27"/>
    <w:rsid w:val="00F03C7E"/>
    <w:rsid w:val="00F20168"/>
    <w:rsid w:val="00F27A30"/>
    <w:rsid w:val="00F40F8C"/>
    <w:rsid w:val="00F41999"/>
    <w:rsid w:val="00F4480D"/>
    <w:rsid w:val="00F50A29"/>
    <w:rsid w:val="00F521ED"/>
    <w:rsid w:val="00F57BC4"/>
    <w:rsid w:val="00F83CE4"/>
    <w:rsid w:val="00F84354"/>
    <w:rsid w:val="00FA1392"/>
    <w:rsid w:val="00FA44CD"/>
    <w:rsid w:val="00FA7733"/>
    <w:rsid w:val="00FC74BF"/>
    <w:rsid w:val="00FD5E97"/>
    <w:rsid w:val="00FE1D6D"/>
    <w:rsid w:val="00FF1613"/>
    <w:rsid w:val="00FF1DA9"/>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D998AA-D485-4534-A4F7-F8BA9B23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8586">
      <w:bodyDiv w:val="1"/>
      <w:marLeft w:val="0"/>
      <w:marRight w:val="0"/>
      <w:marTop w:val="0"/>
      <w:marBottom w:val="0"/>
      <w:divBdr>
        <w:top w:val="none" w:sz="0" w:space="0" w:color="auto"/>
        <w:left w:val="none" w:sz="0" w:space="0" w:color="auto"/>
        <w:bottom w:val="none" w:sz="0" w:space="0" w:color="auto"/>
        <w:right w:val="none" w:sz="0" w:space="0" w:color="auto"/>
      </w:divBdr>
      <w:divsChild>
        <w:div w:id="633558276">
          <w:marLeft w:val="0"/>
          <w:marRight w:val="0"/>
          <w:marTop w:val="0"/>
          <w:marBottom w:val="0"/>
          <w:divBdr>
            <w:top w:val="none" w:sz="0" w:space="0" w:color="auto"/>
            <w:left w:val="none" w:sz="0" w:space="0" w:color="auto"/>
            <w:bottom w:val="none" w:sz="0" w:space="0" w:color="auto"/>
            <w:right w:val="none" w:sz="0" w:space="0" w:color="auto"/>
          </w:divBdr>
          <w:divsChild>
            <w:div w:id="1543201746">
              <w:marLeft w:val="0"/>
              <w:marRight w:val="0"/>
              <w:marTop w:val="0"/>
              <w:marBottom w:val="0"/>
              <w:divBdr>
                <w:top w:val="none" w:sz="0" w:space="0" w:color="auto"/>
                <w:left w:val="none" w:sz="0" w:space="0" w:color="auto"/>
                <w:bottom w:val="none" w:sz="0" w:space="0" w:color="auto"/>
                <w:right w:val="none" w:sz="0" w:space="0" w:color="auto"/>
              </w:divBdr>
              <w:divsChild>
                <w:div w:id="579489206">
                  <w:marLeft w:val="0"/>
                  <w:marRight w:val="0"/>
                  <w:marTop w:val="0"/>
                  <w:marBottom w:val="0"/>
                  <w:divBdr>
                    <w:top w:val="none" w:sz="0" w:space="0" w:color="auto"/>
                    <w:left w:val="none" w:sz="0" w:space="0" w:color="auto"/>
                    <w:bottom w:val="none" w:sz="0" w:space="0" w:color="auto"/>
                    <w:right w:val="none" w:sz="0" w:space="0" w:color="auto"/>
                  </w:divBdr>
                  <w:divsChild>
                    <w:div w:id="2028482961">
                      <w:marLeft w:val="0"/>
                      <w:marRight w:val="0"/>
                      <w:marTop w:val="0"/>
                      <w:marBottom w:val="0"/>
                      <w:divBdr>
                        <w:top w:val="single" w:sz="6" w:space="0" w:color="DDDDDD"/>
                        <w:left w:val="single" w:sz="6" w:space="0" w:color="DDDDDD"/>
                        <w:bottom w:val="single" w:sz="6" w:space="0" w:color="DDDDDD"/>
                        <w:right w:val="single" w:sz="6" w:space="0" w:color="DDDDDD"/>
                      </w:divBdr>
                      <w:divsChild>
                        <w:div w:id="12573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09196">
      <w:bodyDiv w:val="1"/>
      <w:marLeft w:val="0"/>
      <w:marRight w:val="0"/>
      <w:marTop w:val="3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shiseibi.metro.tokyo.jp/bosai/chousa_6/table.htm" TargetMode="External"/><Relationship Id="rId13" Type="http://schemas.openxmlformats.org/officeDocument/2006/relationships/hyperlink" Target="http://www.sei-inc.co.jp/bosai/eq/" TargetMode="External"/><Relationship Id="rId18" Type="http://schemas.openxmlformats.org/officeDocument/2006/relationships/image" Target="media/image4.gif"/><Relationship Id="rId26" Type="http://schemas.openxmlformats.org/officeDocument/2006/relationships/hyperlink" Target="http://www.sei-inc.co.jp/bosai/1923/" TargetMode="External"/><Relationship Id="rId3" Type="http://schemas.openxmlformats.org/officeDocument/2006/relationships/settings" Target="settings.xml"/><Relationship Id="rId21" Type="http://schemas.openxmlformats.org/officeDocument/2006/relationships/hyperlink" Target="http://www.sei-inc.co.jp/bosai/1923/" TargetMode="External"/><Relationship Id="rId7" Type="http://schemas.openxmlformats.org/officeDocument/2006/relationships/hyperlink" Target="http://www.toshiseibi.metro.tokyo.jp/bosai/chousa_5/home.htm" TargetMode="External"/><Relationship Id="rId12" Type="http://schemas.openxmlformats.org/officeDocument/2006/relationships/hyperlink" Target="http://www.sei-inc.co.jp/bosai/kaikou/" TargetMode="External"/><Relationship Id="rId17" Type="http://schemas.openxmlformats.org/officeDocument/2006/relationships/hyperlink" Target="http://www.sei-inc.co.jp/bosai/2004/" TargetMode="External"/><Relationship Id="rId25" Type="http://schemas.openxmlformats.org/officeDocument/2006/relationships/hyperlink" Target="http://www.jishin.go.jp/main/chousa/04aug_sagami/"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hyperlink" Target="http://www.toshiseibi.metro.tokyo.jp/bosai/chousa_6/home.htm" TargetMode="External"/><Relationship Id="rId11" Type="http://schemas.openxmlformats.org/officeDocument/2006/relationships/hyperlink" Target="http://www.sei-inc.co.jp/bosai/katsudansou/" TargetMode="External"/><Relationship Id="rId24" Type="http://schemas.openxmlformats.org/officeDocument/2006/relationships/image" Target="media/image7.gif"/><Relationship Id="rId5" Type="http://schemas.openxmlformats.org/officeDocument/2006/relationships/hyperlink" Target="http://www.toshiseibi.metro.tokyo.jp/bosai/chousa_6/home.htm" TargetMode="External"/><Relationship Id="rId15" Type="http://schemas.openxmlformats.org/officeDocument/2006/relationships/hyperlink" Target="http://www.sei-inc.co.jp/bosai/2003/" TargetMode="External"/><Relationship Id="rId23" Type="http://schemas.openxmlformats.org/officeDocument/2006/relationships/hyperlink" Target="http://www.sei-inc.co.jp/bosai/2001/"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sei-inc.co.jp/bosai/1995/"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sei-inc.co.jp/bosai/jishinsokuhou/" TargetMode="External"/><Relationship Id="rId22" Type="http://schemas.openxmlformats.org/officeDocument/2006/relationships/image" Target="media/image6.gi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DC4A-6ABF-461E-B3D5-1D5969B8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後藤峻</dc:creator>
  <cp:keywords/>
  <dc:description/>
  <cp:lastModifiedBy>後藤峻</cp:lastModifiedBy>
  <cp:revision>5</cp:revision>
  <dcterms:created xsi:type="dcterms:W3CDTF">2017-07-20T09:35:00Z</dcterms:created>
  <dcterms:modified xsi:type="dcterms:W3CDTF">2017-09-28T21:51:00Z</dcterms:modified>
</cp:coreProperties>
</file>